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B9" w:rsidRDefault="00771A80">
      <w:pPr>
        <w:spacing w:after="0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41B9" w:rsidRDefault="00771A80">
      <w:pPr>
        <w:spacing w:after="0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B741B9" w:rsidRDefault="00771A80">
      <w:pPr>
        <w:spacing w:after="0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Совместного заседания Координационного совета в сфере обращения лекарственных средств и медицинских изделий при Минздраве России, Комиссии РСПП по фармацевтической и медицинской промышленности, Комиссии РСПП по индустрии здоровья и Комитета ТПП РФ по предпринимательству в здравоохранении и медицинской промышленности.</w:t>
      </w:r>
    </w:p>
    <w:p w:rsidR="00B741B9" w:rsidRDefault="00771A80">
      <w:pPr>
        <w:spacing w:after="0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повышении роли нормативно-правового регулирования обращения медицинских изделий в развитии российской медицинской промышленности и улучшении качества оказания  медицинской помощи.</w:t>
      </w:r>
    </w:p>
    <w:p w:rsidR="00B741B9" w:rsidRDefault="00B741B9">
      <w:pPr>
        <w:spacing w:after="0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41B9" w:rsidRDefault="00771A80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июля 2017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РСПП,</w:t>
      </w:r>
    </w:p>
    <w:p w:rsidR="00B741B9" w:rsidRDefault="00771A80">
      <w:pPr>
        <w:spacing w:after="0" w:line="240" w:lineRule="auto"/>
        <w:ind w:left="-142" w:firstLine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Котельническая наб., д. 17</w:t>
      </w:r>
    </w:p>
    <w:p w:rsidR="00B741B9" w:rsidRDefault="00B741B9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41B9" w:rsidRDefault="00771A8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Обсудив доклады членов Совета, председателя Комиссии РСПП по фармацевтической и медицинской промышленности Ю.Т. Калинина, заместителя директора Департамента лекарственного обеспечения и регулирования обращения медицинских изделий Минздрава России К.А. Бинько и директора Департамента развития фармацевтической и медицинской промышленности Минпромторга России А.В. Алехина, участники заседания отметили:</w:t>
      </w:r>
    </w:p>
    <w:p w:rsidR="00B741B9" w:rsidRDefault="00771A8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Медицинская промышленность развивается ускоренными темпами, объём производства медицинских изделий в 2016 году увеличился на 16,8% и составил 53 миллиарда рублей. Из них 5,6 миллиарда рублей получено от экспорта продукции, поставляемой в более чем 50 стран мира, в том числе в США, Израиль, Германию. Заметно увеличился выпуск рентген-аппаратуры, средств лабораторной диагностики, оборудования для оснащения перинатальных центров и ядерной медицины, имплантируемых изделий, УЗИ-аппаратов, медицинских инструментов, холодильной техники и одежды. В тоже время достигнутые темпы развития производств медицинских изделий нельзя назвать удовлетворительными, так как доля их на российском рынке не превышает 20%. Государственной программой «Развитие фармацевтической и медицинской промышленности на 2013-2020 годы» и планами предприятий отрасли предусмотрено увеличение объёма производства медицинских изделий как минимум в два раза. Решая эту задачу, предстоит задействовать новые технологии, добиться повышения производительности труда, снизить издержки, задействовать потенциал Оборонно-промышленного комплекса, повысить качество продукции в соответствии с национальными и международными стандартами и на этой основе обеспечить конкурентоспособность продукции. Среди проблем, которые предстоит разрешить, по-прежнему большое внимание заслуживают вопросы нормативно-правового регулирования обращения медицинских изделий.</w:t>
      </w:r>
    </w:p>
    <w:p w:rsidR="00B741B9" w:rsidRDefault="00771A8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обращение медицинских изделий регулируется Федеральным законом от 21 ноября 2011 года №323-ФЗ «Об основах охраны здоровья граждан в Российской Федерации» и принятыми в его исполнение подзаконными актами, одним из которых является постановление Правительства Российской Федерации от 27 декабря 2012 года №1416 «Правила регистрации медицинских изделий» (далее Правила). Государственную регистрацию медицинских изделий и контроль за их обращением на всех стадиях осуществляет Росздравнадзор. По состоянию на июль 2017 года в Российской Федерации зарегистрировано более 33 000 медицинских изделий, из них более 16 000 российского производства. В 2016 году зарегистрировано 1 465 изделий (559- отечественные, 906 - зарубежные), внесены изменения в 3 152 регистрационных удостоверений (1 552 отечественные), выдано 1 259 разрешений на проведение клинических исследований, подготовлены решения о замене 5 464 регистрационных удостоверений и о внесении изменений в 694 регистрационных досье.</w:t>
      </w:r>
    </w:p>
    <w:p w:rsidR="00B741B9" w:rsidRDefault="00771A8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совершенствования процедур государственного регулирования  обращения медицинских изделий, Минздравом России подготовлен проект постановления Правительства Российской Федерации «О внесении изменений в некоторые акты Правительства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по вопросам регулирования медицинских изделий». Проектом постановления, в частности, предусматриваются внесение изменений в отдельные положения Правил, вводится одноэтапная процедура государственной регистрации медицинских изделий для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vitro</w:t>
      </w:r>
      <w:r>
        <w:rPr>
          <w:rFonts w:ascii="Times New Roman" w:hAnsi="Times New Roman" w:cs="Times New Roman"/>
          <w:sz w:val="24"/>
          <w:szCs w:val="24"/>
        </w:rPr>
        <w:t xml:space="preserve"> диагностики, уточняется, что не требуется получение разрешения на проведение клинических испытаний медицинских изделий 1 класса потенциального риска применения, устанавливаются предельные сроки внесения в документы, содержащиеся в регистрационном досье медицинского изделия, изменений, не требующих проведения экспертизы (не более 15 дней), и изменений требующих проведение экспертизы (не более 35 рабочих дней).</w:t>
      </w:r>
    </w:p>
    <w:p w:rsidR="00B741B9" w:rsidRDefault="00771A8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Члены Совета и участники заседания внесли предложения расширить одноэтапную процедуру государственной регистрации медицинских изделий для некоторых изделий 2а класса потенциального риска применения; не вводить процедуру неоднократного направления запроса регистрирующего органа о предоставлении необходимых сведений с указанием характера замечаний и способа их устранения; упрощение процедуры внесения изменений в регистрационные досье; сохранение действия ранее выданного регистрационного удостоверения  в течение 180 дней со дня поступления в регистрирующий орган надлежащим образом оформленного заявления о внесении изменений; уточнения случаев, когда медицинские изделия не подлежат регистрации; установление механизма упрощённой перерегистрации медицинских изделий в соответствии с правилами их регистрации в рамках ЕАЭС; отмены перечня кодов для медицинских изделий, реализация и ввоз которых облагается НДС по ставке 10%, предусмотренного  пунктом 2 статьи 164 НК Российской Федерации.</w:t>
      </w:r>
    </w:p>
    <w:p w:rsidR="00B741B9" w:rsidRDefault="00771A8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С 1 января 2022 года в рамках Евразийского Экономического Союза в полной мере начнет функционировать общий рынок медицинских изделий и «Правила регистрации и экспертизы безопасности, качества и эффективности медицинских изделий», утверждённые решением Совета Евразийской Экономической Комиссии от 12.02.2016 №46, в соответствии с которыми на территории Союза допускается обращение медицинских изделий, зарегистрированных только согласно этих правил. Введение общего рынка требует большого объёма работ по гармонизации российского законодательства в сфере обращения медицинских изделий с новым законодательством ЕАЭС.</w:t>
      </w:r>
    </w:p>
    <w:p w:rsidR="00B741B9" w:rsidRDefault="00771A8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частности, с целью обеспечения своевременной перерегистрации до конца 2021 года изделий, зарегистрированных в соответствии с национальными Правилами, по новым требованиям наднационального законодательства ЕАЭС, необходима организация планомерной работы по завершению их перерегистрации в установленные сроки, с учётом целесообразности отработки механизма упрощённой процедуры её проведения, которую необходимо отработать в ходе реализации пилотных проектов.  Требуется также приведение ряда положений статьи 38 Федерального закона 21 ноября 2011 года №323-ФЗ в соответствие с законодательством ЕАЭС, принятым согласно соглашения о единых принципах и правилах обращения медицинских изделий в рамках Евразийского Экономического Союза.</w:t>
      </w:r>
    </w:p>
    <w:p w:rsidR="00B741B9" w:rsidRDefault="00771A8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Приказом Госстандарта России от 31.01.2014 №14</w:t>
      </w:r>
      <w:r>
        <w:rPr>
          <w:rFonts w:ascii="Times New Roman" w:hAnsi="Times New Roman" w:cs="Times New Roman"/>
          <w:sz w:val="24"/>
          <w:szCs w:val="24"/>
        </w:rPr>
        <w:noBreakHyphen/>
        <w:t>СТ введён в действие Общероссийский классификатор продукции по видам экономической деятельности  (ОКПД 2) ОК 034-2014 (КПЕС 2008) взамен (ОКП) ОК 005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93. Отраслевой анализ классификации медицинских изделий показывает, что цифровые и терминологические обозначения, используемые в классификаторе ОКП и ОПД 2007, в новом классификаторе ОКПД 2 не совпадают, а ряд позиций ОКП и ОКПД2007, обозначающих группировки медицинских изделий, в ОКПД 2 отсутствуют. </w:t>
      </w:r>
    </w:p>
    <w:p w:rsidR="00B741B9" w:rsidRDefault="00771A8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Разработанные Минэкономразвития России прямые и обратные переходные ключи между общероссийскими классификаторами проблемы не решат. Учитывая, что нормативные акты, регулирующие льготное налогообложение медицинских изделий при ввозе и реализации, а также нормативные акты по государственной регистрации медицинских изделий имеют прямые отсылки на коды ОКП, часть медицинских изделий при применении кодов окажутся выведенными из условий обращения. Союзом ассоциаций и предприятий медицинской промышленности разработаны и представлены в Минздрав России и в Минпромторг России предложения по доработке версии классификатора ОКПД 2 2014 отдельными позициями </w:t>
      </w:r>
      <w:r>
        <w:rPr>
          <w:rFonts w:ascii="Times New Roman" w:hAnsi="Times New Roman" w:cs="Times New Roman"/>
          <w:sz w:val="24"/>
          <w:szCs w:val="24"/>
        </w:rPr>
        <w:lastRenderedPageBreak/>
        <w:t>медицинских изделий с целью обеспечения сохранения системы нормативно-правового регулирования при переходе от классификаторов ОКП и ОКПД 2007 к классификатору ОКПД 2. Необходимо в срочном порядке завершить работу по внесению изменений в классификатор на уровне Минэкономразвития России.</w:t>
      </w:r>
    </w:p>
    <w:p w:rsidR="00B741B9" w:rsidRDefault="00771A8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совершенствования нормативно-правового регулирования обращения медицинских изделий, увеличения объёмов их производства, улучшения качества выпускаемой продукции и повышения уровня оказания медицинской помощи участники заседания решили:</w:t>
      </w:r>
    </w:p>
    <w:p w:rsidR="00B741B9" w:rsidRDefault="00771A8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Поддержать разработанные Минздравом России проекты федеральных законов «О внесении изменений в Федеральный закон «Об основах охраны здоровья граждан в Российской Федерации», «О внесении изменений в Федеральный закон «О лицензировании отдельных видов деятельности» по вопросам обращения медицинских изделий и постановления Правительства Российской Федерации «О внесении изменений в Правила государственной регистрации медицинских изделий» с учётом высказанных на заседании замечаний и предложений. </w:t>
      </w:r>
    </w:p>
    <w:p w:rsidR="00B741B9" w:rsidRDefault="00771A8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Минздраву России и Росздравнадзору продолжить работу  по совершенствованию нормативно-правового регулирования обращения медицинских изделий в целях гармонизации российского законодательства с законодательством ЕАЭС и снижения административных барьеров.</w:t>
      </w:r>
    </w:p>
    <w:p w:rsidR="00B741B9" w:rsidRDefault="00771A8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 Минпромторгу России и Минздраву России совместно с Минэкономразвития:</w:t>
      </w:r>
    </w:p>
    <w:p w:rsidR="00B741B9" w:rsidRDefault="00771A8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завершить работу по внесению изменений в Классификатор ОКПД 2 и в нормативно-правовые документы, регулирующие обращение медицинских изделий;</w:t>
      </w:r>
    </w:p>
    <w:p w:rsidR="00B741B9" w:rsidRDefault="00771A8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ускорить подготовку проекта нормативных актов о введении налога на добавленную стоимость на ввоз готовых медицинских изделий, происходящих из иностранных государств, кроме государств ЕАЭС и включённых в перечень изделий, утверждённый постановлением Правительства Российской Федерации от 05.02.2015 №102 «Об ограничениях и условиях допуска отдельных видов медицинских изделий, происходящих из иностранных государств, для целей закупок для обеспечения государственных и муниципальных нужд»;</w:t>
      </w:r>
    </w:p>
    <w:p w:rsidR="00B741B9" w:rsidRDefault="00771A8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разработать меры стимулирования спроса на медицинскую продукцию российского производства путём предоставления льгот и субсидий потребителям, а также установления повышенных пошлин на аналогичную продукцию импортного производства.</w:t>
      </w:r>
    </w:p>
    <w:p w:rsidR="00B741B9" w:rsidRDefault="00771A8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Рекомендовать Росздравнадзору:</w:t>
      </w:r>
    </w:p>
    <w:p w:rsidR="00B741B9" w:rsidRDefault="00771A8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организовать проведение пилотных проектов государственной регистрации (перерегистрации) медицинских изделий по Правилам ЕАЭС;</w:t>
      </w:r>
    </w:p>
    <w:p w:rsidR="00B741B9" w:rsidRDefault="00771A8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предложить механизм упрощённой перерегистрации медицинских изделий в соответствии с Правилами ЕАЭС;</w:t>
      </w:r>
    </w:p>
    <w:p w:rsidR="00B741B9" w:rsidRDefault="00771A8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рассмотреть возможности создания Перечня материалов, разрешённых к применению в медицинской практике;</w:t>
      </w:r>
    </w:p>
    <w:p w:rsidR="00B741B9" w:rsidRDefault="00771A8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 целью создания единого терминологического поля общения предприятий с потребителями, разработать каталог медицинских изделий, включённых в перечень, утверждённый постановлением Правительства Российской Федерации от 05.02.2015 № 102 и позволяющий эффективно продемонстрировать продукцию и её технические особенности, необходимые для однозначной идентификации видов изделий при всех действиях в Государственной информационной системе промышленности и партнёрских системах и сервисах.</w:t>
      </w:r>
    </w:p>
    <w:sectPr w:rsidR="00B741B9">
      <w:footerReference w:type="default" r:id="rId6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A73" w:rsidRDefault="00753A73">
      <w:pPr>
        <w:spacing w:after="0" w:line="240" w:lineRule="auto"/>
      </w:pPr>
      <w:r>
        <w:separator/>
      </w:r>
    </w:p>
  </w:endnote>
  <w:endnote w:type="continuationSeparator" w:id="0">
    <w:p w:rsidR="00753A73" w:rsidRDefault="0075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8753255"/>
      <w:docPartObj>
        <w:docPartGallery w:val="Page Numbers (Bottom of Page)"/>
        <w:docPartUnique/>
      </w:docPartObj>
    </w:sdtPr>
    <w:sdtEndPr/>
    <w:sdtContent>
      <w:p w:rsidR="00B741B9" w:rsidRDefault="00771A8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1B4">
          <w:rPr>
            <w:noProof/>
          </w:rPr>
          <w:t>1</w:t>
        </w:r>
        <w:r>
          <w:fldChar w:fldCharType="end"/>
        </w:r>
      </w:p>
    </w:sdtContent>
  </w:sdt>
  <w:p w:rsidR="00B741B9" w:rsidRDefault="00B741B9">
    <w:pPr>
      <w:pStyle w:val="a5"/>
      <w:tabs>
        <w:tab w:val="clear" w:pos="4677"/>
        <w:tab w:val="clear" w:pos="9355"/>
        <w:tab w:val="left" w:pos="41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A73" w:rsidRDefault="00753A73">
      <w:pPr>
        <w:spacing w:after="0" w:line="240" w:lineRule="auto"/>
      </w:pPr>
      <w:r>
        <w:separator/>
      </w:r>
    </w:p>
  </w:footnote>
  <w:footnote w:type="continuationSeparator" w:id="0">
    <w:p w:rsidR="00753A73" w:rsidRDefault="00753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B9"/>
    <w:rsid w:val="002E3113"/>
    <w:rsid w:val="00700421"/>
    <w:rsid w:val="007166FA"/>
    <w:rsid w:val="00753A73"/>
    <w:rsid w:val="00771A80"/>
    <w:rsid w:val="00813EFF"/>
    <w:rsid w:val="00A95E9D"/>
    <w:rsid w:val="00B741B9"/>
    <w:rsid w:val="00D951B4"/>
    <w:rsid w:val="00F3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EEF80-8A97-440D-8460-262676A6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Рац А.А.</cp:lastModifiedBy>
  <cp:revision>2</cp:revision>
  <cp:lastPrinted>2017-07-10T17:40:00Z</cp:lastPrinted>
  <dcterms:created xsi:type="dcterms:W3CDTF">2017-07-17T09:26:00Z</dcterms:created>
  <dcterms:modified xsi:type="dcterms:W3CDTF">2017-07-17T09:26:00Z</dcterms:modified>
</cp:coreProperties>
</file>