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№ 2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О Р Г К О М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Т Е Т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Десятого   Всероссийского съезда работников медицинской промышленности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Сопредседатели  оргкомитета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>
      <w:pPr>
        <w:ind w:left="2410" w:hanging="2410"/>
        <w:jc w:val="both"/>
        <w:rPr>
          <w:bCs/>
          <w:i/>
        </w:rPr>
      </w:pPr>
      <w:r>
        <w:rPr>
          <w:rFonts w:eastAsia="Times New Roman" w:cs="Times New Roman"/>
          <w:bCs/>
          <w:i/>
          <w:lang w:eastAsia="ru-RU"/>
        </w:rPr>
        <w:t>АЛЕХИН  А.В.</w:t>
      </w:r>
      <w:r>
        <w:rPr>
          <w:rFonts w:eastAsia="Times New Roman" w:cs="Times New Roman"/>
          <w:bCs/>
          <w:i/>
          <w:lang w:eastAsia="ru-RU"/>
        </w:rPr>
        <w:tab/>
      </w:r>
      <w:r>
        <w:rPr>
          <w:bCs/>
          <w:i/>
        </w:rPr>
        <w:t xml:space="preserve">Директор Департамента развития  фармацевтической и медицинской  промышленности </w:t>
      </w:r>
      <w:proofErr w:type="spellStart"/>
      <w:r>
        <w:rPr>
          <w:bCs/>
          <w:i/>
        </w:rPr>
        <w:t>Минпромторга</w:t>
      </w:r>
      <w:proofErr w:type="spellEnd"/>
      <w:r>
        <w:rPr>
          <w:bCs/>
          <w:i/>
        </w:rPr>
        <w:t xml:space="preserve"> России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>
        <w:tc>
          <w:tcPr>
            <w:tcW w:w="2376" w:type="dxa"/>
            <w:hideMark/>
          </w:tcPr>
          <w:p>
            <w:pPr>
              <w:spacing w:after="0" w:line="240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АПАЗОВ А.Д.</w:t>
            </w:r>
          </w:p>
        </w:tc>
        <w:tc>
          <w:tcPr>
            <w:tcW w:w="7195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Президент Национальной фармацевтической палаты, Президент ПАО «Фармимэкс»</w:t>
            </w:r>
          </w:p>
          <w:p>
            <w:pPr>
              <w:spacing w:after="0" w:line="240" w:lineRule="auto"/>
              <w:jc w:val="both"/>
              <w:rPr>
                <w:i/>
              </w:rPr>
            </w:pPr>
          </w:p>
        </w:tc>
      </w:tr>
      <w:tr>
        <w:tc>
          <w:tcPr>
            <w:tcW w:w="2376" w:type="dxa"/>
            <w:hideMark/>
          </w:tcPr>
          <w:p>
            <w:pPr>
              <w:spacing w:after="0" w:line="240" w:lineRule="auto"/>
              <w:jc w:val="both"/>
              <w:rPr>
                <w:i/>
                <w:u w:val="single"/>
              </w:rPr>
            </w:pPr>
            <w:r>
              <w:rPr>
                <w:bCs/>
                <w:i/>
              </w:rPr>
              <w:t xml:space="preserve">ДМИТРИЕВ В.А.          </w:t>
            </w:r>
          </w:p>
        </w:tc>
        <w:tc>
          <w:tcPr>
            <w:tcW w:w="7195" w:type="dxa"/>
          </w:tcPr>
          <w:p>
            <w:pPr>
              <w:spacing w:after="0" w:line="240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Генеральный директор Ассоциации </w:t>
            </w:r>
            <w:proofErr w:type="gramStart"/>
            <w:r>
              <w:rPr>
                <w:bCs/>
                <w:i/>
              </w:rPr>
              <w:t>российских</w:t>
            </w:r>
            <w:proofErr w:type="gramEnd"/>
            <w:r>
              <w:rPr>
                <w:bCs/>
                <w:i/>
              </w:rPr>
              <w:t xml:space="preserve"> фармацевтических производителей</w:t>
            </w:r>
          </w:p>
          <w:p>
            <w:pPr>
              <w:spacing w:after="0" w:line="240" w:lineRule="auto"/>
              <w:jc w:val="both"/>
              <w:rPr>
                <w:i/>
                <w:u w:val="single"/>
              </w:rPr>
            </w:pPr>
          </w:p>
        </w:tc>
      </w:tr>
      <w:tr>
        <w:trPr>
          <w:trHeight w:val="733"/>
        </w:trPr>
        <w:tc>
          <w:tcPr>
            <w:tcW w:w="2376" w:type="dxa"/>
          </w:tcPr>
          <w:p>
            <w:pPr>
              <w:spacing w:after="0" w:line="240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КАЛИНИН Ю.Т.           </w:t>
            </w:r>
            <w:r>
              <w:rPr>
                <w:i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i/>
                <w:lang w:val="en-US"/>
              </w:rPr>
            </w:pPr>
          </w:p>
        </w:tc>
        <w:tc>
          <w:tcPr>
            <w:tcW w:w="7195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Президент Союза ассоциаций  и предприятий фармацевтической и медицинской промышленности, председатель Комиссии РСПП по фармацевтической и медицинской промышленности </w:t>
            </w:r>
          </w:p>
          <w:p>
            <w:pPr>
              <w:spacing w:after="0" w:line="240" w:lineRule="auto"/>
              <w:jc w:val="both"/>
              <w:rPr>
                <w:i/>
              </w:rPr>
            </w:pP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jc w:val="both"/>
              <w:rPr>
                <w:i/>
                <w:u w:val="single"/>
              </w:rPr>
            </w:pPr>
            <w:r>
              <w:rPr>
                <w:i/>
              </w:rPr>
              <w:t xml:space="preserve">МАКСИМКИНА Е.А.    </w:t>
            </w:r>
          </w:p>
          <w:p>
            <w:pPr>
              <w:spacing w:after="0" w:line="240" w:lineRule="auto"/>
              <w:jc w:val="both"/>
              <w:rPr>
                <w:i/>
                <w:u w:val="single"/>
              </w:rPr>
            </w:pPr>
          </w:p>
        </w:tc>
        <w:tc>
          <w:tcPr>
            <w:tcW w:w="7195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Директор Департамента лекарственного обеспечения и регулирования  обращения медицинских изделий Минздрава России</w:t>
            </w:r>
          </w:p>
          <w:p>
            <w:pPr>
              <w:spacing w:after="0" w:line="240" w:lineRule="auto"/>
              <w:jc w:val="both"/>
              <w:rPr>
                <w:i/>
              </w:rPr>
            </w:pP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ОРДЖОНИКИДЗЕ А.Г.</w:t>
            </w:r>
          </w:p>
          <w:p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7195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Вице-президент Общероссийской общественной организации «Деловая Россия», Вице-президент ГК «Р-Фарм»</w:t>
            </w:r>
          </w:p>
          <w:p>
            <w:pPr>
              <w:spacing w:after="0" w:line="240" w:lineRule="auto"/>
              <w:jc w:val="both"/>
              <w:rPr>
                <w:i/>
              </w:rPr>
            </w:pP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СЕРГИЕНКО В.И.</w:t>
            </w:r>
          </w:p>
          <w:p>
            <w:pPr>
              <w:spacing w:after="0" w:line="240" w:lineRule="auto"/>
              <w:jc w:val="both"/>
              <w:rPr>
                <w:i/>
              </w:rPr>
            </w:pPr>
          </w:p>
          <w:p>
            <w:pPr>
              <w:spacing w:after="0" w:line="240" w:lineRule="auto"/>
              <w:jc w:val="both"/>
              <w:rPr>
                <w:i/>
              </w:rPr>
            </w:pPr>
          </w:p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ТИТОВА Л.В.</w:t>
            </w:r>
          </w:p>
        </w:tc>
        <w:tc>
          <w:tcPr>
            <w:tcW w:w="7195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Председатель Комитета ТПП РФ по предпринимательству в </w:t>
            </w:r>
            <w:proofErr w:type="gramStart"/>
            <w:r>
              <w:rPr>
                <w:i/>
              </w:rPr>
              <w:t>здравоохранении</w:t>
            </w:r>
            <w:proofErr w:type="gramEnd"/>
            <w:r>
              <w:rPr>
                <w:i/>
              </w:rPr>
              <w:t xml:space="preserve"> и медицинской промышленности, академик РАН</w:t>
            </w:r>
          </w:p>
          <w:p>
            <w:pPr>
              <w:spacing w:after="0" w:line="240" w:lineRule="auto"/>
              <w:jc w:val="both"/>
              <w:rPr>
                <w:i/>
              </w:rPr>
            </w:pPr>
          </w:p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Исполнительный директор Союза профессиональных фармацевтических организаций (СПФО)</w:t>
            </w:r>
          </w:p>
          <w:p>
            <w:pPr>
              <w:spacing w:after="0" w:line="240" w:lineRule="auto"/>
              <w:jc w:val="both"/>
              <w:rPr>
                <w:i/>
              </w:rPr>
            </w:pP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>
        <w:tc>
          <w:tcPr>
            <w:tcW w:w="2376" w:type="dxa"/>
          </w:tcPr>
          <w:p>
            <w:pPr>
              <w:spacing w:after="0" w:line="240" w:lineRule="auto"/>
              <w:jc w:val="both"/>
              <w:rPr>
                <w:i/>
                <w:u w:val="single"/>
              </w:rPr>
            </w:pPr>
            <w:r>
              <w:rPr>
                <w:i/>
              </w:rPr>
              <w:t xml:space="preserve">ЧЕРЕПОВ В.М.             </w:t>
            </w:r>
          </w:p>
          <w:p>
            <w:pPr>
              <w:spacing w:after="0" w:line="240" w:lineRule="auto"/>
              <w:jc w:val="both"/>
              <w:rPr>
                <w:i/>
                <w:u w:val="single"/>
              </w:rPr>
            </w:pPr>
          </w:p>
        </w:tc>
        <w:tc>
          <w:tcPr>
            <w:tcW w:w="7195" w:type="dxa"/>
            <w:hideMark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Исполнительный вице-президент РСПП, председатель Комиссии РСПП по индустрии здоровья </w:t>
            </w:r>
          </w:p>
          <w:p>
            <w:pPr>
              <w:spacing w:after="0" w:line="240" w:lineRule="auto"/>
              <w:jc w:val="both"/>
              <w:rPr>
                <w:i/>
              </w:rPr>
            </w:pPr>
          </w:p>
        </w:tc>
      </w:tr>
    </w:tbl>
    <w:p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Члены оргкомитета:</w:t>
      </w:r>
    </w:p>
    <w:p>
      <w:pPr>
        <w:tabs>
          <w:tab w:val="left" w:pos="241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АРХИПЕНКО Л.В.            Генеральный директор межрегиональной общественной организации </w:t>
      </w:r>
      <w:r>
        <w:rPr>
          <w:i/>
          <w:sz w:val="24"/>
          <w:szCs w:val="24"/>
        </w:rPr>
        <w:tab/>
        <w:t xml:space="preserve">                      </w:t>
      </w:r>
      <w:r>
        <w:rPr>
          <w:i/>
          <w:sz w:val="24"/>
          <w:szCs w:val="24"/>
        </w:rPr>
        <w:tab/>
        <w:t>«Ассоциация Заслуженных врачей Российской Федерации»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>
        <w:tc>
          <w:tcPr>
            <w:tcW w:w="2376" w:type="dxa"/>
            <w:hideMark/>
          </w:tcPr>
          <w:p>
            <w:pPr>
              <w:spacing w:after="0" w:line="280" w:lineRule="exact"/>
              <w:jc w:val="both"/>
              <w:rPr>
                <w:i/>
              </w:rPr>
            </w:pPr>
            <w:r>
              <w:rPr>
                <w:i/>
              </w:rPr>
              <w:t xml:space="preserve">ВОРОГУШИН В.А.            </w:t>
            </w:r>
          </w:p>
        </w:tc>
        <w:tc>
          <w:tcPr>
            <w:tcW w:w="7195" w:type="dxa"/>
            <w:hideMark/>
          </w:tcPr>
          <w:p>
            <w:pPr>
              <w:spacing w:after="0" w:line="240" w:lineRule="auto"/>
              <w:jc w:val="both"/>
            </w:pPr>
            <w:r>
              <w:rPr>
                <w:i/>
              </w:rPr>
              <w:t>Президент ассоциации предприятий медицинской</w:t>
            </w:r>
            <w:r>
              <w:t xml:space="preserve"> промышленности </w:t>
            </w:r>
            <w:r>
              <w:rPr>
                <w:i/>
              </w:rPr>
              <w:t>«Северо-Запад»</w:t>
            </w:r>
            <w:r>
              <w:t xml:space="preserve"> </w:t>
            </w:r>
          </w:p>
          <w:p>
            <w:pPr>
              <w:spacing w:after="0" w:line="240" w:lineRule="auto"/>
              <w:jc w:val="both"/>
              <w:rPr>
                <w:i/>
                <w:u w:val="single"/>
              </w:rPr>
            </w:pPr>
            <w:r>
              <w:t xml:space="preserve">  </w:t>
            </w:r>
          </w:p>
        </w:tc>
      </w:tr>
      <w:tr>
        <w:tc>
          <w:tcPr>
            <w:tcW w:w="2376" w:type="dxa"/>
            <w:hideMark/>
          </w:tcPr>
          <w:p>
            <w:pPr>
              <w:spacing w:after="0" w:line="280" w:lineRule="exact"/>
              <w:jc w:val="both"/>
              <w:rPr>
                <w:i/>
              </w:rPr>
            </w:pPr>
            <w:r>
              <w:rPr>
                <w:i/>
              </w:rPr>
              <w:t>ДАБАГОВ А.Р.</w:t>
            </w:r>
          </w:p>
        </w:tc>
        <w:tc>
          <w:tcPr>
            <w:tcW w:w="7195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proofErr w:type="gramStart"/>
            <w:r>
              <w:rPr>
                <w:i/>
              </w:rPr>
              <w:t>Председатель Комиссии по обращению медицинских изделий общественной организации «ОПОРА РОССИИ», Президент АО «Медицинские технологии Лтд»</w:t>
            </w:r>
            <w:proofErr w:type="gramEnd"/>
          </w:p>
          <w:p>
            <w:pPr>
              <w:spacing w:after="0" w:line="240" w:lineRule="auto"/>
              <w:jc w:val="both"/>
              <w:rPr>
                <w:i/>
              </w:rPr>
            </w:pPr>
          </w:p>
        </w:tc>
      </w:tr>
      <w:tr>
        <w:tc>
          <w:tcPr>
            <w:tcW w:w="2376" w:type="dxa"/>
            <w:hideMark/>
          </w:tcPr>
          <w:p>
            <w:pPr>
              <w:spacing w:after="0" w:line="240" w:lineRule="auto"/>
              <w:jc w:val="both"/>
              <w:rPr>
                <w:i/>
                <w:u w:val="single"/>
              </w:rPr>
            </w:pPr>
            <w:r>
              <w:rPr>
                <w:i/>
              </w:rPr>
              <w:t xml:space="preserve">ДАНИЛЕНКО  В.М.             </w:t>
            </w:r>
          </w:p>
        </w:tc>
        <w:tc>
          <w:tcPr>
            <w:tcW w:w="7195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Руководитель рабочей группы РАН по подготовке комплексной программы     развития     фармацевтической науки в России</w:t>
            </w:r>
          </w:p>
          <w:p>
            <w:pPr>
              <w:spacing w:after="0" w:line="240" w:lineRule="auto"/>
              <w:jc w:val="both"/>
              <w:rPr>
                <w:i/>
                <w:u w:val="single"/>
              </w:rPr>
            </w:pPr>
          </w:p>
        </w:tc>
      </w:tr>
      <w:tr>
        <w:tc>
          <w:tcPr>
            <w:tcW w:w="2376" w:type="dxa"/>
            <w:hideMark/>
          </w:tcPr>
          <w:p>
            <w:pPr>
              <w:spacing w:after="0" w:line="280" w:lineRule="exact"/>
              <w:jc w:val="both"/>
              <w:rPr>
                <w:i/>
              </w:rPr>
            </w:pPr>
            <w:r>
              <w:rPr>
                <w:i/>
              </w:rPr>
              <w:t xml:space="preserve">ДОБРОВОЛЬСКИЙ П.П.  </w:t>
            </w:r>
          </w:p>
        </w:tc>
        <w:tc>
          <w:tcPr>
            <w:tcW w:w="7195" w:type="dxa"/>
          </w:tcPr>
          <w:p>
            <w:pPr>
              <w:spacing w:after="0" w:line="280" w:lineRule="exact"/>
              <w:jc w:val="both"/>
              <w:rPr>
                <w:i/>
                <w:lang w:val="en-US"/>
              </w:rPr>
            </w:pPr>
            <w:r>
              <w:rPr>
                <w:i/>
              </w:rPr>
              <w:t>Президент Ассоциации стоматологической индустрии</w:t>
            </w:r>
          </w:p>
          <w:p>
            <w:pPr>
              <w:spacing w:after="0" w:line="280" w:lineRule="exact"/>
              <w:jc w:val="both"/>
              <w:rPr>
                <w:i/>
                <w:lang w:val="en-US"/>
              </w:rPr>
            </w:pPr>
          </w:p>
        </w:tc>
      </w:tr>
      <w:tr>
        <w:tc>
          <w:tcPr>
            <w:tcW w:w="2376" w:type="dxa"/>
            <w:hideMark/>
          </w:tcPr>
          <w:p>
            <w:pPr>
              <w:spacing w:after="0" w:line="240" w:lineRule="auto"/>
              <w:jc w:val="both"/>
              <w:rPr>
                <w:i/>
                <w:u w:val="single"/>
              </w:rPr>
            </w:pPr>
            <w:r>
              <w:rPr>
                <w:i/>
              </w:rPr>
              <w:t xml:space="preserve">ДУЛЬКИС М.Д.                   </w:t>
            </w:r>
          </w:p>
        </w:tc>
        <w:tc>
          <w:tcPr>
            <w:tcW w:w="7195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proofErr w:type="gramStart"/>
            <w:r>
              <w:rPr>
                <w:i/>
              </w:rPr>
              <w:t>Генеральный директор ОАО «Московская фармацевтическая фабрика»</w:t>
            </w:r>
            <w:proofErr w:type="gramEnd"/>
          </w:p>
          <w:p>
            <w:pPr>
              <w:spacing w:after="0" w:line="240" w:lineRule="auto"/>
              <w:jc w:val="both"/>
              <w:rPr>
                <w:i/>
                <w:u w:val="single"/>
              </w:rPr>
            </w:pP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ЕГОРОВ А.М.                      </w:t>
            </w:r>
          </w:p>
          <w:p>
            <w:pPr>
              <w:spacing w:after="0" w:line="240" w:lineRule="auto"/>
              <w:jc w:val="both"/>
              <w:rPr>
                <w:i/>
                <w:u w:val="single"/>
              </w:rPr>
            </w:pPr>
          </w:p>
        </w:tc>
        <w:tc>
          <w:tcPr>
            <w:tcW w:w="7195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>Академик РАН</w:t>
            </w:r>
          </w:p>
          <w:p>
            <w:pPr>
              <w:spacing w:after="0" w:line="240" w:lineRule="auto"/>
              <w:jc w:val="both"/>
              <w:rPr>
                <w:i/>
              </w:rPr>
            </w:pPr>
          </w:p>
        </w:tc>
      </w:tr>
      <w:tr>
        <w:tc>
          <w:tcPr>
            <w:tcW w:w="2376" w:type="dxa"/>
            <w:hideMark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ИВАНОВА Е.Б.                  </w:t>
            </w:r>
          </w:p>
        </w:tc>
        <w:tc>
          <w:tcPr>
            <w:tcW w:w="7195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Вице-президент Национального Союза «Медико-биологическая защита»</w:t>
            </w:r>
          </w:p>
          <w:p>
            <w:pPr>
              <w:spacing w:after="0" w:line="240" w:lineRule="auto"/>
              <w:jc w:val="both"/>
              <w:rPr>
                <w:i/>
                <w:u w:val="single"/>
              </w:rPr>
            </w:pP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КОЛЕСНИКОВ С.И.</w:t>
            </w:r>
          </w:p>
        </w:tc>
        <w:tc>
          <w:tcPr>
            <w:tcW w:w="7195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Президент Ассоциации производителей фармацевтической продукции и изделий медицинского назначения, академик РАН</w:t>
            </w:r>
          </w:p>
          <w:p>
            <w:pPr>
              <w:spacing w:after="0" w:line="240" w:lineRule="auto"/>
              <w:jc w:val="both"/>
              <w:rPr>
                <w:i/>
              </w:rPr>
            </w:pPr>
          </w:p>
        </w:tc>
      </w:tr>
      <w:tr>
        <w:tc>
          <w:tcPr>
            <w:tcW w:w="2376" w:type="dxa"/>
            <w:hideMark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КОШЕЛЕВ Ю.А.                  </w:t>
            </w:r>
          </w:p>
        </w:tc>
        <w:tc>
          <w:tcPr>
            <w:tcW w:w="7195" w:type="dxa"/>
          </w:tcPr>
          <w:p>
            <w:pPr>
              <w:spacing w:after="0" w:line="240" w:lineRule="auto"/>
              <w:jc w:val="both"/>
              <w:rPr>
                <w:i/>
                <w:lang w:val="en-US"/>
              </w:rPr>
            </w:pPr>
            <w:r>
              <w:rPr>
                <w:i/>
              </w:rPr>
              <w:t>Генеральный директор ЗАО «Алтайвитамины»</w:t>
            </w:r>
          </w:p>
          <w:p>
            <w:pPr>
              <w:spacing w:after="0" w:line="240" w:lineRule="auto"/>
              <w:jc w:val="both"/>
              <w:rPr>
                <w:i/>
                <w:u w:val="single"/>
                <w:lang w:val="en-US"/>
              </w:rPr>
            </w:pP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jc w:val="both"/>
              <w:rPr>
                <w:i/>
                <w:u w:val="single"/>
              </w:rPr>
            </w:pPr>
            <w:r>
              <w:rPr>
                <w:i/>
              </w:rPr>
              <w:t xml:space="preserve">МИФТАХУТДИНОВ С.Г.    </w:t>
            </w:r>
          </w:p>
          <w:p>
            <w:pPr>
              <w:spacing w:after="0" w:line="240" w:lineRule="auto"/>
              <w:jc w:val="both"/>
              <w:rPr>
                <w:i/>
                <w:u w:val="single"/>
              </w:rPr>
            </w:pPr>
          </w:p>
          <w:p>
            <w:pPr>
              <w:spacing w:after="0" w:line="240" w:lineRule="auto"/>
              <w:jc w:val="both"/>
              <w:rPr>
                <w:i/>
                <w:u w:val="single"/>
              </w:rPr>
            </w:pPr>
          </w:p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МОРОЗОВ Д.В.</w:t>
            </w:r>
          </w:p>
          <w:p>
            <w:pPr>
              <w:spacing w:after="0" w:line="240" w:lineRule="auto"/>
              <w:jc w:val="both"/>
              <w:rPr>
                <w:i/>
              </w:rPr>
            </w:pPr>
          </w:p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НЕЧАЕВ В.Н.</w:t>
            </w:r>
          </w:p>
        </w:tc>
        <w:tc>
          <w:tcPr>
            <w:tcW w:w="7195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Президент Научно-производственного фармацевтического комплекса  «Природный доктор»</w:t>
            </w:r>
          </w:p>
          <w:p>
            <w:pPr>
              <w:spacing w:after="0" w:line="240" w:lineRule="auto"/>
              <w:jc w:val="both"/>
              <w:rPr>
                <w:i/>
              </w:rPr>
            </w:pPr>
          </w:p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Генеральный директор ЗАО «БИОКАД»</w:t>
            </w:r>
          </w:p>
          <w:p>
            <w:pPr>
              <w:spacing w:after="0" w:line="240" w:lineRule="auto"/>
              <w:jc w:val="both"/>
              <w:rPr>
                <w:i/>
              </w:rPr>
            </w:pPr>
          </w:p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Генеральный директор Ассоциации </w:t>
            </w:r>
            <w:proofErr w:type="gramStart"/>
            <w:r>
              <w:rPr>
                <w:i/>
              </w:rPr>
              <w:t>российских</w:t>
            </w:r>
            <w:proofErr w:type="gramEnd"/>
            <w:r>
              <w:rPr>
                <w:i/>
              </w:rPr>
              <w:t xml:space="preserve"> производителей средств клинической лабораторной диагностики</w:t>
            </w:r>
          </w:p>
          <w:p>
            <w:pPr>
              <w:spacing w:after="0" w:line="240" w:lineRule="auto"/>
              <w:jc w:val="both"/>
              <w:rPr>
                <w:i/>
              </w:rPr>
            </w:pPr>
          </w:p>
        </w:tc>
      </w:tr>
      <w:tr>
        <w:trPr>
          <w:trHeight w:val="618"/>
        </w:trPr>
        <w:tc>
          <w:tcPr>
            <w:tcW w:w="2376" w:type="dxa"/>
            <w:hideMark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НОЛЬ Г.В.                                </w:t>
            </w:r>
          </w:p>
        </w:tc>
        <w:tc>
          <w:tcPr>
            <w:tcW w:w="7195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Вице-президент Российской академии медико-технических наук</w:t>
            </w:r>
          </w:p>
          <w:p>
            <w:pPr>
              <w:spacing w:after="0" w:line="240" w:lineRule="auto"/>
              <w:jc w:val="both"/>
              <w:rPr>
                <w:i/>
                <w:u w:val="single"/>
              </w:rPr>
            </w:pPr>
          </w:p>
        </w:tc>
      </w:tr>
      <w:tr>
        <w:tc>
          <w:tcPr>
            <w:tcW w:w="2376" w:type="dxa"/>
            <w:hideMark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ОЖГИХИН И.В.                     </w:t>
            </w:r>
          </w:p>
        </w:tc>
        <w:tc>
          <w:tcPr>
            <w:tcW w:w="7195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Президент НП «Международное объединение разработчиков, производителей и пользователей медицинской техники»,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</w:rPr>
              <w:t>заместитель генерального директора Холдинга «Швабе»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i/>
                <w:u w:val="single"/>
              </w:rPr>
            </w:pPr>
          </w:p>
        </w:tc>
      </w:tr>
    </w:tbl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>
        <w:tc>
          <w:tcPr>
            <w:tcW w:w="2376" w:type="dxa"/>
            <w:hideMark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ОСИПОВ Л.В.    </w:t>
            </w:r>
          </w:p>
          <w:p>
            <w:pPr>
              <w:spacing w:after="0" w:line="240" w:lineRule="auto"/>
              <w:jc w:val="both"/>
              <w:rPr>
                <w:i/>
              </w:rPr>
            </w:pPr>
          </w:p>
          <w:p>
            <w:pPr>
              <w:spacing w:after="0" w:line="240" w:lineRule="auto"/>
              <w:jc w:val="both"/>
              <w:rPr>
                <w:i/>
              </w:rPr>
            </w:pPr>
          </w:p>
          <w:p>
            <w:pPr>
              <w:spacing w:after="0" w:line="240" w:lineRule="auto"/>
              <w:jc w:val="both"/>
              <w:rPr>
                <w:i/>
              </w:rPr>
            </w:pPr>
          </w:p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ПЕТРОВ А.А.                     </w:t>
            </w:r>
          </w:p>
        </w:tc>
        <w:tc>
          <w:tcPr>
            <w:tcW w:w="7195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Член Президиума ВРОС МП</w:t>
            </w:r>
            <w:r>
              <w:t xml:space="preserve"> </w:t>
            </w:r>
            <w:r>
              <w:rPr>
                <w:i/>
              </w:rPr>
              <w:t>Вице-президент</w:t>
            </w:r>
            <w:r>
              <w:t xml:space="preserve"> </w:t>
            </w:r>
            <w:r>
              <w:rPr>
                <w:i/>
              </w:rPr>
              <w:t>Некоммерческого партнерства «Международное объединение разработчиков, производителей и пользователей медицинской техники»</w:t>
            </w:r>
          </w:p>
          <w:p>
            <w:pPr>
              <w:spacing w:after="0" w:line="240" w:lineRule="auto"/>
              <w:jc w:val="both"/>
              <w:rPr>
                <w:i/>
              </w:rPr>
            </w:pPr>
          </w:p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Председатель Совета директоров ООО «Завод </w:t>
            </w:r>
            <w:proofErr w:type="spellStart"/>
            <w:r>
              <w:rPr>
                <w:i/>
              </w:rPr>
              <w:t>Медсинтез</w:t>
            </w:r>
            <w:proofErr w:type="spellEnd"/>
            <w:r>
              <w:rPr>
                <w:i/>
              </w:rPr>
              <w:t>»</w:t>
            </w:r>
          </w:p>
          <w:p>
            <w:pPr>
              <w:spacing w:after="0" w:line="240" w:lineRule="auto"/>
              <w:jc w:val="both"/>
              <w:rPr>
                <w:i/>
                <w:u w:val="single"/>
              </w:rPr>
            </w:pPr>
          </w:p>
        </w:tc>
      </w:tr>
      <w:tr>
        <w:tc>
          <w:tcPr>
            <w:tcW w:w="2376" w:type="dxa"/>
            <w:hideMark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РОДИОНОВ П.П.</w:t>
            </w:r>
          </w:p>
        </w:tc>
        <w:tc>
          <w:tcPr>
            <w:tcW w:w="7195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Генеральный директор ООО «ГЕРОФАРМ»</w:t>
            </w:r>
          </w:p>
          <w:p>
            <w:pPr>
              <w:spacing w:after="0" w:line="240" w:lineRule="auto"/>
              <w:jc w:val="both"/>
              <w:rPr>
                <w:i/>
              </w:rPr>
            </w:pPr>
          </w:p>
        </w:tc>
      </w:tr>
      <w:tr>
        <w:tc>
          <w:tcPr>
            <w:tcW w:w="2376" w:type="dxa"/>
            <w:hideMark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РУДЕНКО О.С.                     </w:t>
            </w:r>
          </w:p>
        </w:tc>
        <w:tc>
          <w:tcPr>
            <w:tcW w:w="7195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Исполнительный директор Ассоциации производителей фармацевтической продукции и изделий медицинского назначения</w:t>
            </w:r>
          </w:p>
          <w:p>
            <w:pPr>
              <w:spacing w:after="0" w:line="240" w:lineRule="auto"/>
              <w:jc w:val="both"/>
              <w:rPr>
                <w:i/>
              </w:rPr>
            </w:pPr>
          </w:p>
        </w:tc>
      </w:tr>
      <w:tr>
        <w:tc>
          <w:tcPr>
            <w:tcW w:w="2376" w:type="dxa"/>
            <w:hideMark/>
          </w:tcPr>
          <w:p>
            <w:pPr>
              <w:spacing w:after="0" w:line="240" w:lineRule="auto"/>
              <w:jc w:val="both"/>
              <w:rPr>
                <w:i/>
                <w:u w:val="single"/>
              </w:rPr>
            </w:pPr>
            <w:r>
              <w:rPr>
                <w:i/>
              </w:rPr>
              <w:t xml:space="preserve">РУЧКИН А.В.                       </w:t>
            </w:r>
          </w:p>
        </w:tc>
        <w:tc>
          <w:tcPr>
            <w:tcW w:w="7195" w:type="dxa"/>
          </w:tcPr>
          <w:p>
            <w:pPr>
              <w:spacing w:after="0" w:line="240" w:lineRule="auto"/>
              <w:jc w:val="both"/>
              <w:rPr>
                <w:i/>
                <w:lang w:val="en-US"/>
              </w:rPr>
            </w:pPr>
            <w:r>
              <w:rPr>
                <w:i/>
              </w:rPr>
              <w:t>Президент Ассоциации «</w:t>
            </w:r>
            <w:proofErr w:type="spellStart"/>
            <w:r>
              <w:rPr>
                <w:i/>
              </w:rPr>
              <w:t>Здравмедтех</w:t>
            </w:r>
            <w:proofErr w:type="spellEnd"/>
            <w:r>
              <w:rPr>
                <w:i/>
              </w:rPr>
              <w:t>»</w:t>
            </w:r>
          </w:p>
          <w:p>
            <w:pPr>
              <w:spacing w:after="0" w:line="240" w:lineRule="auto"/>
              <w:jc w:val="both"/>
              <w:rPr>
                <w:i/>
                <w:u w:val="single"/>
                <w:lang w:val="en-US"/>
              </w:rPr>
            </w:pPr>
          </w:p>
        </w:tc>
      </w:tr>
      <w:tr>
        <w:tc>
          <w:tcPr>
            <w:tcW w:w="2376" w:type="dxa"/>
            <w:hideMark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СМИРНОВ А.Ю.               </w:t>
            </w:r>
          </w:p>
        </w:tc>
        <w:tc>
          <w:tcPr>
            <w:tcW w:w="7195" w:type="dxa"/>
            <w:hideMark/>
          </w:tcPr>
          <w:p>
            <w:pPr>
              <w:spacing w:after="0" w:line="240" w:lineRule="auto"/>
              <w:jc w:val="both"/>
              <w:rPr>
                <w:i/>
                <w:u w:val="single"/>
              </w:rPr>
            </w:pPr>
            <w:r>
              <w:rPr>
                <w:i/>
              </w:rPr>
              <w:t>Генеральный директор Ассоциации организаций оборонно-промышленного комплекса  производителей медицинских изделий и оборудования</w:t>
            </w:r>
            <w:r>
              <w:rPr>
                <w:i/>
                <w:u w:val="single"/>
              </w:rPr>
              <w:t xml:space="preserve">  </w:t>
            </w:r>
          </w:p>
          <w:p>
            <w:pPr>
              <w:spacing w:after="0" w:line="240" w:lineRule="auto"/>
              <w:jc w:val="both"/>
              <w:rPr>
                <w:i/>
                <w:u w:val="single"/>
              </w:rPr>
            </w:pP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ХАСАНОВ Р.Ш.</w:t>
            </w:r>
          </w:p>
        </w:tc>
        <w:tc>
          <w:tcPr>
            <w:tcW w:w="7195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Генеральный директор АО «</w:t>
            </w:r>
            <w:proofErr w:type="spellStart"/>
            <w:r>
              <w:rPr>
                <w:i/>
              </w:rPr>
              <w:t>Позис</w:t>
            </w:r>
            <w:proofErr w:type="spellEnd"/>
            <w:r>
              <w:rPr>
                <w:i/>
              </w:rPr>
              <w:t>»</w:t>
            </w:r>
          </w:p>
          <w:p>
            <w:pPr>
              <w:spacing w:after="0" w:line="240" w:lineRule="auto"/>
              <w:jc w:val="both"/>
              <w:rPr>
                <w:i/>
              </w:rPr>
            </w:pP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ШАКИРОВ Н.Х.</w:t>
            </w:r>
          </w:p>
          <w:p>
            <w:pPr>
              <w:spacing w:after="0" w:line="240" w:lineRule="auto"/>
              <w:jc w:val="both"/>
              <w:rPr>
                <w:i/>
              </w:rPr>
            </w:pPr>
          </w:p>
          <w:p>
            <w:pPr>
              <w:spacing w:after="0" w:line="240" w:lineRule="auto"/>
              <w:jc w:val="both"/>
              <w:rPr>
                <w:i/>
              </w:rPr>
            </w:pPr>
          </w:p>
          <w:p>
            <w:pPr>
              <w:spacing w:after="0" w:line="240" w:lineRule="auto"/>
              <w:jc w:val="both"/>
              <w:rPr>
                <w:i/>
                <w:u w:val="single"/>
              </w:rPr>
            </w:pPr>
            <w:r>
              <w:rPr>
                <w:i/>
              </w:rPr>
              <w:t xml:space="preserve">ШИБАНОВ А.Н.                </w:t>
            </w:r>
          </w:p>
        </w:tc>
        <w:tc>
          <w:tcPr>
            <w:tcW w:w="7195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Генеральный директор ОАО «Казанский медико-инструментальный завод»</w:t>
            </w:r>
          </w:p>
          <w:p>
            <w:pPr>
              <w:spacing w:after="0" w:line="240" w:lineRule="auto"/>
              <w:jc w:val="both"/>
              <w:rPr>
                <w:i/>
              </w:rPr>
            </w:pPr>
          </w:p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Генеральный секретарь Российской ассоциации лабораторной медицинской диагностики (РАЛМД)</w:t>
            </w:r>
          </w:p>
          <w:p>
            <w:pPr>
              <w:spacing w:after="0" w:line="240" w:lineRule="auto"/>
              <w:jc w:val="both"/>
              <w:rPr>
                <w:i/>
              </w:rPr>
            </w:pP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ШИПКОВ В.Г.</w:t>
            </w:r>
          </w:p>
        </w:tc>
        <w:tc>
          <w:tcPr>
            <w:tcW w:w="7195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Руководитель Филиала «Ассоциации Международных Фармацевтических Производителей»  в РФ (AIPM)</w:t>
            </w:r>
          </w:p>
          <w:p>
            <w:pPr>
              <w:spacing w:after="0" w:line="240" w:lineRule="auto"/>
              <w:jc w:val="both"/>
              <w:rPr>
                <w:i/>
              </w:rPr>
            </w:pPr>
          </w:p>
        </w:tc>
      </w:tr>
      <w:tr>
        <w:tc>
          <w:tcPr>
            <w:tcW w:w="2376" w:type="dxa"/>
            <w:hideMark/>
          </w:tcPr>
          <w:p>
            <w:pPr>
              <w:spacing w:after="0" w:line="240" w:lineRule="auto"/>
              <w:jc w:val="both"/>
              <w:rPr>
                <w:i/>
                <w:u w:val="single"/>
              </w:rPr>
            </w:pPr>
            <w:r>
              <w:rPr>
                <w:i/>
              </w:rPr>
              <w:t xml:space="preserve">ШИШКИН Н.А.                </w:t>
            </w:r>
          </w:p>
        </w:tc>
        <w:tc>
          <w:tcPr>
            <w:tcW w:w="7195" w:type="dxa"/>
            <w:hideMark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Генеральный директор ООО «НПЦ Российской ассоциации </w:t>
            </w:r>
            <w:proofErr w:type="spellStart"/>
            <w:r>
              <w:rPr>
                <w:i/>
              </w:rPr>
              <w:t>фармфабрик</w:t>
            </w:r>
            <w:proofErr w:type="spellEnd"/>
            <w:r>
              <w:rPr>
                <w:i/>
              </w:rPr>
              <w:t>»</w:t>
            </w: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7195" w:type="dxa"/>
          </w:tcPr>
          <w:p>
            <w:pPr>
              <w:spacing w:after="0" w:line="240" w:lineRule="auto"/>
              <w:jc w:val="both"/>
              <w:rPr>
                <w:i/>
              </w:rPr>
            </w:pP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ЭЛИНСОН А.М.</w:t>
            </w:r>
          </w:p>
        </w:tc>
        <w:tc>
          <w:tcPr>
            <w:tcW w:w="7195" w:type="dxa"/>
          </w:tcPr>
          <w:p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Генеральный директор ЗАО «НИПК Электрон»</w:t>
            </w:r>
          </w:p>
        </w:tc>
      </w:tr>
    </w:tbl>
    <w:p>
      <w:pPr>
        <w:rPr>
          <w:i/>
        </w:rPr>
      </w:pPr>
      <w:bookmarkStart w:id="0" w:name="_GoBack"/>
      <w:bookmarkEnd w:id="0"/>
    </w:p>
    <w:sectPr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spacing w:after="0" w:line="240" w:lineRule="auto"/>
      <w:ind w:right="-1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397"/>
        <w:tab w:val="left" w:pos="737"/>
      </w:tabs>
      <w:autoSpaceDE w:val="0"/>
      <w:autoSpaceDN w:val="0"/>
      <w:spacing w:after="0" w:line="240" w:lineRule="auto"/>
      <w:ind w:left="-709" w:right="1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5">
    <w:name w:val="heading 5"/>
    <w:basedOn w:val="a"/>
    <w:next w:val="a"/>
    <w:link w:val="50"/>
    <w:qFormat/>
    <w:pPr>
      <w:keepNext/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Pr>
      <w:b/>
      <w:sz w:val="22"/>
      <w:szCs w:val="24"/>
      <w:lang w:eastAsia="ru-RU"/>
    </w:rPr>
  </w:style>
  <w:style w:type="paragraph" w:styleId="a3">
    <w:name w:val="Title"/>
    <w:basedOn w:val="a"/>
    <w:link w:val="a4"/>
    <w:qFormat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Pr>
      <w:sz w:val="28"/>
      <w:szCs w:val="28"/>
      <w:lang w:eastAsia="ru-RU"/>
    </w:rPr>
  </w:style>
  <w:style w:type="paragraph" w:styleId="a5">
    <w:name w:val="Subtitle"/>
    <w:basedOn w:val="a"/>
    <w:link w:val="a6"/>
    <w:qFormat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Pr>
      <w:sz w:val="28"/>
      <w:szCs w:val="28"/>
      <w:lang w:eastAsia="ru-RU"/>
    </w:rPr>
  </w:style>
  <w:style w:type="table" w:styleId="a7">
    <w:name w:val="Table Grid"/>
    <w:basedOn w:val="a1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spacing w:after="0" w:line="240" w:lineRule="auto"/>
      <w:ind w:right="-1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397"/>
        <w:tab w:val="left" w:pos="737"/>
      </w:tabs>
      <w:autoSpaceDE w:val="0"/>
      <w:autoSpaceDN w:val="0"/>
      <w:spacing w:after="0" w:line="240" w:lineRule="auto"/>
      <w:ind w:left="-709" w:right="1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5">
    <w:name w:val="heading 5"/>
    <w:basedOn w:val="a"/>
    <w:next w:val="a"/>
    <w:link w:val="50"/>
    <w:qFormat/>
    <w:pPr>
      <w:keepNext/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Pr>
      <w:b/>
      <w:sz w:val="22"/>
      <w:szCs w:val="24"/>
      <w:lang w:eastAsia="ru-RU"/>
    </w:rPr>
  </w:style>
  <w:style w:type="paragraph" w:styleId="a3">
    <w:name w:val="Title"/>
    <w:basedOn w:val="a"/>
    <w:link w:val="a4"/>
    <w:qFormat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Pr>
      <w:sz w:val="28"/>
      <w:szCs w:val="28"/>
      <w:lang w:eastAsia="ru-RU"/>
    </w:rPr>
  </w:style>
  <w:style w:type="paragraph" w:styleId="a5">
    <w:name w:val="Subtitle"/>
    <w:basedOn w:val="a"/>
    <w:link w:val="a6"/>
    <w:qFormat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Pr>
      <w:sz w:val="28"/>
      <w:szCs w:val="28"/>
      <w:lang w:eastAsia="ru-RU"/>
    </w:rPr>
  </w:style>
  <w:style w:type="table" w:styleId="a7">
    <w:name w:val="Table Grid"/>
    <w:basedOn w:val="a1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РОСМЕДПРОМ</dc:creator>
  <cp:lastModifiedBy>РОСМЕДПРОМ</cp:lastModifiedBy>
  <cp:revision>16</cp:revision>
  <cp:lastPrinted>2018-02-14T12:52:00Z</cp:lastPrinted>
  <dcterms:created xsi:type="dcterms:W3CDTF">2018-01-09T08:02:00Z</dcterms:created>
  <dcterms:modified xsi:type="dcterms:W3CDTF">2018-02-14T12:56:00Z</dcterms:modified>
</cp:coreProperties>
</file>